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3016"/>
        <w:gridCol w:w="3021"/>
      </w:tblGrid>
      <w:tr w:rsidR="001A2D9C" w:rsidTr="00766B3E">
        <w:tc>
          <w:tcPr>
            <w:tcW w:w="9212" w:type="dxa"/>
            <w:gridSpan w:val="3"/>
          </w:tcPr>
          <w:p w:rsidR="001A2D9C" w:rsidRPr="00722E3E" w:rsidRDefault="006779BE" w:rsidP="00766B3E">
            <w:pPr>
              <w:spacing w:before="160" w:line="276" w:lineRule="auto"/>
              <w:jc w:val="center"/>
              <w:rPr>
                <w:b/>
              </w:rPr>
            </w:pPr>
            <w:r>
              <w:rPr>
                <w:b/>
                <w:sz w:val="52"/>
              </w:rPr>
              <w:t>Cleaning procedure</w:t>
            </w:r>
          </w:p>
        </w:tc>
      </w:tr>
      <w:tr w:rsidR="001A2D9C" w:rsidRPr="0019702F" w:rsidTr="00766B3E">
        <w:tc>
          <w:tcPr>
            <w:tcW w:w="9212" w:type="dxa"/>
            <w:gridSpan w:val="3"/>
          </w:tcPr>
          <w:p w:rsidR="001A2D9C" w:rsidRPr="0054781D" w:rsidRDefault="001A2D9C" w:rsidP="00766B3E">
            <w:pPr>
              <w:rPr>
                <w:lang w:val="en-GB"/>
              </w:rPr>
            </w:pPr>
            <w:r w:rsidRPr="0054781D">
              <w:rPr>
                <w:lang w:val="en-GB"/>
              </w:rPr>
              <w:t>Titel:</w:t>
            </w:r>
          </w:p>
          <w:p w:rsidR="001A2D9C" w:rsidRPr="0054781D" w:rsidRDefault="006779BE" w:rsidP="00927881">
            <w:pPr>
              <w:rPr>
                <w:lang w:val="en-GB"/>
              </w:rPr>
            </w:pPr>
            <w:r>
              <w:rPr>
                <w:sz w:val="36"/>
                <w:lang w:val="en-GB"/>
              </w:rPr>
              <w:t>Cleaning done by users</w:t>
            </w:r>
          </w:p>
        </w:tc>
      </w:tr>
      <w:tr w:rsidR="001A2D9C" w:rsidRPr="00B45964" w:rsidTr="00766B3E">
        <w:tc>
          <w:tcPr>
            <w:tcW w:w="9212" w:type="dxa"/>
            <w:gridSpan w:val="3"/>
          </w:tcPr>
          <w:p w:rsidR="001A2D9C" w:rsidRPr="00864891" w:rsidRDefault="00F70A7C" w:rsidP="005856E4">
            <w:pPr>
              <w:rPr>
                <w:lang w:val="en-GB"/>
              </w:rPr>
            </w:pPr>
            <w:r>
              <w:rPr>
                <w:lang w:val="en-GB"/>
              </w:rPr>
              <w:t>Application</w:t>
            </w:r>
            <w:r w:rsidR="001A2D9C" w:rsidRPr="00864891">
              <w:rPr>
                <w:lang w:val="en-GB"/>
              </w:rPr>
              <w:t>:</w:t>
            </w:r>
            <w:r w:rsidR="001A2D9C">
              <w:rPr>
                <w:lang w:val="en-GB"/>
              </w:rPr>
              <w:t xml:space="preserve">  </w:t>
            </w:r>
            <w:r w:rsidR="005856E4">
              <w:rPr>
                <w:lang w:val="en-GB"/>
              </w:rPr>
              <w:t>Symphony</w:t>
            </w:r>
          </w:p>
        </w:tc>
      </w:tr>
      <w:tr w:rsidR="001A2D9C" w:rsidRPr="00722E3E" w:rsidTr="00766B3E">
        <w:tc>
          <w:tcPr>
            <w:tcW w:w="3070" w:type="dxa"/>
          </w:tcPr>
          <w:p w:rsidR="001A2D9C" w:rsidRPr="00722E3E" w:rsidRDefault="00F70A7C" w:rsidP="00766B3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Department</w:t>
            </w:r>
            <w:r w:rsidR="001A2D9C">
              <w:rPr>
                <w:sz w:val="24"/>
                <w:lang w:val="en-GB"/>
              </w:rPr>
              <w:t xml:space="preserve">: </w:t>
            </w:r>
            <w:r w:rsidR="001A2D9C" w:rsidRPr="00722E3E">
              <w:rPr>
                <w:sz w:val="24"/>
                <w:lang w:val="en-GB"/>
              </w:rPr>
              <w:t>CFFC PKZI</w:t>
            </w:r>
          </w:p>
        </w:tc>
        <w:tc>
          <w:tcPr>
            <w:tcW w:w="3071" w:type="dxa"/>
          </w:tcPr>
          <w:p w:rsidR="001A2D9C" w:rsidRPr="00722E3E" w:rsidRDefault="006E05FB" w:rsidP="00296B12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SOP0</w:t>
            </w:r>
            <w:r w:rsidR="00296B12">
              <w:rPr>
                <w:sz w:val="24"/>
                <w:lang w:val="en-GB"/>
              </w:rPr>
              <w:t>8</w:t>
            </w:r>
          </w:p>
        </w:tc>
        <w:tc>
          <w:tcPr>
            <w:tcW w:w="3071" w:type="dxa"/>
          </w:tcPr>
          <w:p w:rsidR="001A2D9C" w:rsidRPr="00722E3E" w:rsidRDefault="001A2D9C" w:rsidP="00567B4D">
            <w:pPr>
              <w:jc w:val="right"/>
              <w:rPr>
                <w:sz w:val="24"/>
                <w:lang w:val="en-GB"/>
              </w:rPr>
            </w:pPr>
            <w:r w:rsidRPr="00722E3E">
              <w:rPr>
                <w:sz w:val="24"/>
                <w:lang w:val="en-GB"/>
              </w:rPr>
              <w:t>Revision</w:t>
            </w:r>
            <w:r>
              <w:rPr>
                <w:sz w:val="24"/>
                <w:lang w:val="en-GB"/>
              </w:rPr>
              <w:t xml:space="preserve">: </w:t>
            </w:r>
            <w:r w:rsidR="00B34F19">
              <w:rPr>
                <w:sz w:val="24"/>
                <w:lang w:val="en-GB"/>
              </w:rPr>
              <w:t xml:space="preserve">  </w:t>
            </w:r>
            <w:r w:rsidR="00567B4D">
              <w:rPr>
                <w:sz w:val="24"/>
                <w:lang w:val="en-GB"/>
              </w:rPr>
              <w:t>6</w:t>
            </w:r>
          </w:p>
        </w:tc>
      </w:tr>
      <w:tr w:rsidR="001A2D9C" w:rsidRPr="00F25C54" w:rsidTr="003E66A9">
        <w:trPr>
          <w:trHeight w:val="158"/>
        </w:trPr>
        <w:tc>
          <w:tcPr>
            <w:tcW w:w="3070" w:type="dxa"/>
          </w:tcPr>
          <w:p w:rsidR="001A2D9C" w:rsidRPr="007379F7" w:rsidRDefault="00F70A7C" w:rsidP="00F70A7C">
            <w:pPr>
              <w:rPr>
                <w:sz w:val="24"/>
              </w:rPr>
            </w:pPr>
            <w:r>
              <w:rPr>
                <w:sz w:val="24"/>
              </w:rPr>
              <w:t>Created</w:t>
            </w:r>
            <w:r w:rsidR="001A2D9C">
              <w:rPr>
                <w:sz w:val="24"/>
              </w:rPr>
              <w:t>:</w:t>
            </w:r>
            <w:r w:rsidR="00390D1B">
              <w:rPr>
                <w:sz w:val="24"/>
              </w:rPr>
              <w:t xml:space="preserve"> A.Goddard</w:t>
            </w:r>
          </w:p>
        </w:tc>
        <w:tc>
          <w:tcPr>
            <w:tcW w:w="3071" w:type="dxa"/>
          </w:tcPr>
          <w:p w:rsidR="001A2D9C" w:rsidRPr="00F25C54" w:rsidRDefault="00F70A7C" w:rsidP="007F778D">
            <w:pPr>
              <w:rPr>
                <w:sz w:val="24"/>
                <w:lang w:val="en-GB"/>
              </w:rPr>
            </w:pPr>
            <w:r w:rsidRPr="00F25C54">
              <w:rPr>
                <w:sz w:val="24"/>
                <w:lang w:val="en-GB"/>
              </w:rPr>
              <w:t>Check</w:t>
            </w:r>
            <w:r w:rsidR="00DD2123" w:rsidRPr="00F25C54">
              <w:rPr>
                <w:sz w:val="24"/>
                <w:lang w:val="en-GB"/>
              </w:rPr>
              <w:t>e</w:t>
            </w:r>
            <w:r w:rsidRPr="00F25C54">
              <w:rPr>
                <w:sz w:val="24"/>
                <w:lang w:val="en-GB"/>
              </w:rPr>
              <w:t>d</w:t>
            </w:r>
            <w:r w:rsidR="001A2D9C" w:rsidRPr="00F25C54">
              <w:rPr>
                <w:sz w:val="24"/>
                <w:lang w:val="en-GB"/>
              </w:rPr>
              <w:t>:</w:t>
            </w:r>
            <w:r w:rsidR="00390D1B" w:rsidRPr="00F25C54">
              <w:rPr>
                <w:sz w:val="24"/>
                <w:lang w:val="en-GB"/>
              </w:rPr>
              <w:t xml:space="preserve"> </w:t>
            </w:r>
            <w:r w:rsidR="00F25C54" w:rsidRPr="00F25C54">
              <w:rPr>
                <w:sz w:val="24"/>
                <w:lang w:val="en-GB"/>
              </w:rPr>
              <w:t xml:space="preserve">K. </w:t>
            </w:r>
            <w:r w:rsidR="00F25C54">
              <w:rPr>
                <w:sz w:val="24"/>
                <w:lang w:val="en-GB"/>
              </w:rPr>
              <w:t>Schütze</w:t>
            </w:r>
          </w:p>
        </w:tc>
        <w:tc>
          <w:tcPr>
            <w:tcW w:w="3071" w:type="dxa"/>
          </w:tcPr>
          <w:p w:rsidR="001A2D9C" w:rsidRPr="00F25C54" w:rsidRDefault="00390D1B" w:rsidP="00567B4D">
            <w:pPr>
              <w:jc w:val="right"/>
              <w:rPr>
                <w:sz w:val="24"/>
                <w:lang w:val="en-GB"/>
              </w:rPr>
            </w:pPr>
            <w:r w:rsidRPr="00F25C54">
              <w:rPr>
                <w:sz w:val="24"/>
                <w:lang w:val="en-GB"/>
              </w:rPr>
              <w:t xml:space="preserve"> </w:t>
            </w:r>
            <w:r w:rsidR="00F70A7C" w:rsidRPr="00F25C54">
              <w:rPr>
                <w:sz w:val="24"/>
                <w:lang w:val="en-GB"/>
              </w:rPr>
              <w:t>Date</w:t>
            </w:r>
            <w:r w:rsidR="001A2D9C" w:rsidRPr="00F25C54">
              <w:rPr>
                <w:sz w:val="24"/>
                <w:lang w:val="en-GB"/>
              </w:rPr>
              <w:t xml:space="preserve">: </w:t>
            </w:r>
            <w:r w:rsidR="006779BE">
              <w:rPr>
                <w:sz w:val="24"/>
                <w:lang w:val="en-GB"/>
              </w:rPr>
              <w:t>28</w:t>
            </w:r>
            <w:r w:rsidR="001A2D9C" w:rsidRPr="00F25C54">
              <w:rPr>
                <w:sz w:val="24"/>
                <w:lang w:val="en-GB"/>
              </w:rPr>
              <w:t>.</w:t>
            </w:r>
            <w:r w:rsidR="00567B4D">
              <w:rPr>
                <w:sz w:val="24"/>
                <w:lang w:val="en-GB"/>
              </w:rPr>
              <w:t>01</w:t>
            </w:r>
            <w:r w:rsidR="001A2D9C" w:rsidRPr="00F25C54">
              <w:rPr>
                <w:sz w:val="24"/>
                <w:lang w:val="en-GB"/>
              </w:rPr>
              <w:t>.20</w:t>
            </w:r>
            <w:r w:rsidR="00F70A7C" w:rsidRPr="00F25C54">
              <w:rPr>
                <w:sz w:val="24"/>
                <w:lang w:val="en-GB"/>
              </w:rPr>
              <w:t>2</w:t>
            </w:r>
            <w:r w:rsidR="00567B4D">
              <w:rPr>
                <w:sz w:val="24"/>
                <w:lang w:val="en-GB"/>
              </w:rPr>
              <w:t>1</w:t>
            </w:r>
          </w:p>
        </w:tc>
      </w:tr>
    </w:tbl>
    <w:p w:rsidR="00306A12" w:rsidRPr="003B5460" w:rsidRDefault="00306A12" w:rsidP="005856E4">
      <w:pPr>
        <w:rPr>
          <w:sz w:val="18"/>
          <w:lang w:val="en-GB"/>
        </w:rPr>
      </w:pPr>
    </w:p>
    <w:tbl>
      <w:tblPr>
        <w:tblStyle w:val="TableGrid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7128"/>
      </w:tblGrid>
      <w:tr w:rsidR="00F25C54" w:rsidRPr="0019702F" w:rsidTr="00F25C54">
        <w:tc>
          <w:tcPr>
            <w:tcW w:w="1985" w:type="dxa"/>
          </w:tcPr>
          <w:p w:rsidR="00F25C54" w:rsidRPr="003B5460" w:rsidRDefault="00F25C54" w:rsidP="00942425">
            <w:pPr>
              <w:contextualSpacing/>
              <w:rPr>
                <w:sz w:val="24"/>
                <w:lang w:val="en-GB"/>
              </w:rPr>
            </w:pPr>
          </w:p>
          <w:p w:rsidR="00F25C54" w:rsidRPr="003B5460" w:rsidRDefault="00F25C54" w:rsidP="00942425">
            <w:pPr>
              <w:contextualSpacing/>
              <w:rPr>
                <w:sz w:val="24"/>
                <w:lang w:val="en-GB"/>
              </w:rPr>
            </w:pPr>
          </w:p>
          <w:p w:rsidR="00F25C54" w:rsidRPr="003B5460" w:rsidRDefault="00F25C54" w:rsidP="00942425">
            <w:pPr>
              <w:contextualSpacing/>
              <w:rPr>
                <w:sz w:val="24"/>
                <w:lang w:val="en-GB"/>
              </w:rPr>
            </w:pPr>
          </w:p>
          <w:p w:rsidR="00F25C54" w:rsidRPr="003B5460" w:rsidRDefault="00F25C54" w:rsidP="00942425">
            <w:pPr>
              <w:contextualSpacing/>
              <w:rPr>
                <w:sz w:val="24"/>
                <w:lang w:val="en-GB"/>
              </w:rPr>
            </w:pPr>
            <w:r w:rsidRPr="003B5460">
              <w:rPr>
                <w:noProof/>
                <w:sz w:val="24"/>
                <w:lang w:eastAsia="de-DE"/>
              </w:rPr>
              <w:drawing>
                <wp:inline distT="0" distB="0" distL="0" distR="0" wp14:anchorId="59CE8DC3" wp14:editId="6421569E">
                  <wp:extent cx="542290" cy="475615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F25C54" w:rsidRPr="003B5460" w:rsidRDefault="00F25C54" w:rsidP="00942425">
            <w:pPr>
              <w:contextualSpacing/>
              <w:rPr>
                <w:sz w:val="24"/>
                <w:lang w:val="en-GB"/>
              </w:rPr>
            </w:pPr>
            <w:r w:rsidRPr="003B5460">
              <w:rPr>
                <w:sz w:val="24"/>
                <w:lang w:val="en-GB"/>
              </w:rPr>
              <w:t>FACSClean causes skin irritation and serious eye irritation.</w:t>
            </w:r>
          </w:p>
          <w:p w:rsidR="00F25C54" w:rsidRPr="003B5460" w:rsidRDefault="00F25C54" w:rsidP="00942425">
            <w:pPr>
              <w:contextualSpacing/>
              <w:rPr>
                <w:sz w:val="24"/>
                <w:lang w:val="en-GB"/>
              </w:rPr>
            </w:pPr>
            <w:r w:rsidRPr="003B5460">
              <w:rPr>
                <w:sz w:val="24"/>
                <w:lang w:val="en-GB"/>
              </w:rPr>
              <w:t>Wear protective gloves / eye protection.</w:t>
            </w:r>
          </w:p>
          <w:p w:rsidR="00F25C54" w:rsidRPr="003B5460" w:rsidRDefault="00F25C54" w:rsidP="00942425">
            <w:pPr>
              <w:contextualSpacing/>
              <w:rPr>
                <w:sz w:val="24"/>
                <w:lang w:val="en-GB"/>
              </w:rPr>
            </w:pPr>
            <w:r w:rsidRPr="003B5460">
              <w:rPr>
                <w:sz w:val="24"/>
                <w:lang w:val="en-GB"/>
              </w:rPr>
              <w:t>Wear protective clothing.</w:t>
            </w:r>
          </w:p>
          <w:p w:rsidR="00F25C54" w:rsidRPr="003B5460" w:rsidRDefault="00F25C54" w:rsidP="00942425">
            <w:pPr>
              <w:contextualSpacing/>
              <w:rPr>
                <w:sz w:val="24"/>
                <w:lang w:val="en-GB"/>
              </w:rPr>
            </w:pPr>
            <w:r w:rsidRPr="003B5460">
              <w:rPr>
                <w:b/>
                <w:sz w:val="24"/>
                <w:lang w:val="en-GB"/>
              </w:rPr>
              <w:t>If in eyes</w:t>
            </w:r>
            <w:r w:rsidRPr="003B5460">
              <w:rPr>
                <w:sz w:val="24"/>
                <w:lang w:val="en-GB"/>
              </w:rPr>
              <w:t>: Rinse cautiously with water for several minutes. Remove contact lenses, if present and easy to do. Continue rinsing.</w:t>
            </w:r>
          </w:p>
          <w:p w:rsidR="00F25C54" w:rsidRPr="003B5460" w:rsidRDefault="00F25C54" w:rsidP="00942425">
            <w:pPr>
              <w:contextualSpacing/>
              <w:rPr>
                <w:sz w:val="24"/>
                <w:lang w:val="en-GB"/>
              </w:rPr>
            </w:pPr>
            <w:r w:rsidRPr="003B5460">
              <w:rPr>
                <w:sz w:val="24"/>
                <w:lang w:val="en-GB"/>
              </w:rPr>
              <w:t>If skin irritation occurs: Get medical advice/attention.</w:t>
            </w:r>
          </w:p>
          <w:p w:rsidR="00F25C54" w:rsidRPr="003B5460" w:rsidRDefault="00F25C54" w:rsidP="00942425">
            <w:pPr>
              <w:contextualSpacing/>
              <w:rPr>
                <w:sz w:val="24"/>
                <w:lang w:val="en-GB"/>
              </w:rPr>
            </w:pPr>
            <w:r w:rsidRPr="003B5460">
              <w:rPr>
                <w:sz w:val="24"/>
                <w:lang w:val="en-GB"/>
              </w:rPr>
              <w:t>If eye irritation persists: Get medical advice/attention.</w:t>
            </w:r>
          </w:p>
          <w:p w:rsidR="00F25C54" w:rsidRPr="003B5460" w:rsidRDefault="00F25C54" w:rsidP="00942425">
            <w:pPr>
              <w:contextualSpacing/>
              <w:rPr>
                <w:sz w:val="24"/>
                <w:lang w:val="en-GB"/>
              </w:rPr>
            </w:pPr>
            <w:r w:rsidRPr="003B5460">
              <w:rPr>
                <w:b/>
                <w:sz w:val="24"/>
                <w:lang w:val="en-GB"/>
              </w:rPr>
              <w:t>If on skin:</w:t>
            </w:r>
            <w:r w:rsidRPr="003B5460">
              <w:rPr>
                <w:sz w:val="24"/>
                <w:lang w:val="en-GB"/>
              </w:rPr>
              <w:t xml:space="preserve"> Wash with plenty of water.</w:t>
            </w:r>
          </w:p>
        </w:tc>
      </w:tr>
    </w:tbl>
    <w:p w:rsidR="00296447" w:rsidRPr="003B5460" w:rsidRDefault="00296447" w:rsidP="003B5460">
      <w:pPr>
        <w:spacing w:after="0"/>
        <w:rPr>
          <w:sz w:val="18"/>
          <w:lang w:val="en-GB"/>
        </w:rPr>
      </w:pPr>
    </w:p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062"/>
      </w:tblGrid>
      <w:tr w:rsidR="00296447" w:rsidRPr="0019702F" w:rsidTr="00296447">
        <w:tc>
          <w:tcPr>
            <w:tcW w:w="9212" w:type="dxa"/>
          </w:tcPr>
          <w:p w:rsidR="00296447" w:rsidRDefault="00296447" w:rsidP="00296447">
            <w:pPr>
              <w:rPr>
                <w:lang w:val="en-GB"/>
              </w:rPr>
            </w:pPr>
            <w:r>
              <w:rPr>
                <w:lang w:val="en-GB"/>
              </w:rPr>
              <w:t xml:space="preserve">You are not allowed to leave any data in your FACSDiva account. </w:t>
            </w:r>
          </w:p>
          <w:p w:rsidR="00590949" w:rsidRDefault="00296447" w:rsidP="00296447">
            <w:pPr>
              <w:rPr>
                <w:lang w:val="en-GB"/>
              </w:rPr>
            </w:pPr>
            <w:r>
              <w:rPr>
                <w:lang w:val="en-GB"/>
              </w:rPr>
              <w:t xml:space="preserve">Always export your data to the CFFC server and delete it from your account after you have verified that you can reimport it successfully. </w:t>
            </w:r>
            <w:r w:rsidR="00590949">
              <w:rPr>
                <w:lang w:val="en-GB"/>
              </w:rPr>
              <w:t>For exporting your data only use the path: CFFC/</w:t>
            </w:r>
            <w:r w:rsidR="006779BE">
              <w:rPr>
                <w:lang w:val="en-GB"/>
              </w:rPr>
              <w:t xml:space="preserve">Exported data/”current year”/”your workgroup”/”your CFFC code”/Symphony/”Experiment” </w:t>
            </w:r>
            <w:r w:rsidR="001D4A0B">
              <w:rPr>
                <w:lang w:val="en-GB"/>
              </w:rPr>
              <w:t xml:space="preserve">and </w:t>
            </w:r>
            <w:r w:rsidR="006779BE">
              <w:rPr>
                <w:lang w:val="en-GB"/>
              </w:rPr>
              <w:t>“FCS”.</w:t>
            </w:r>
          </w:p>
          <w:p w:rsidR="00296447" w:rsidRDefault="00590949" w:rsidP="00296447">
            <w:pPr>
              <w:rPr>
                <w:lang w:val="en-GB"/>
              </w:rPr>
            </w:pPr>
            <w:r>
              <w:rPr>
                <w:lang w:val="en-GB"/>
              </w:rPr>
              <w:t>All data left on the Symphony PC will be deleted during the next system flush.</w:t>
            </w:r>
          </w:p>
          <w:p w:rsidR="00296447" w:rsidRDefault="00296447" w:rsidP="00296447">
            <w:pPr>
              <w:rPr>
                <w:lang w:val="en-GB"/>
              </w:rPr>
            </w:pPr>
            <w:r>
              <w:rPr>
                <w:lang w:val="en-GB"/>
              </w:rPr>
              <w:t>Hint: check that your data can be displayed.</w:t>
            </w:r>
          </w:p>
          <w:p w:rsidR="00296447" w:rsidRDefault="00296447" w:rsidP="00296447">
            <w:pPr>
              <w:rPr>
                <w:lang w:val="en-GB"/>
              </w:rPr>
            </w:pPr>
            <w:r>
              <w:rPr>
                <w:lang w:val="en-GB"/>
              </w:rPr>
              <w:t>This can be done during the cleaning.</w:t>
            </w:r>
          </w:p>
        </w:tc>
      </w:tr>
    </w:tbl>
    <w:p w:rsidR="00296447" w:rsidRDefault="00296447" w:rsidP="00E4148F">
      <w:pPr>
        <w:rPr>
          <w:lang w:val="en-GB"/>
        </w:rPr>
      </w:pPr>
    </w:p>
    <w:p w:rsidR="007854AA" w:rsidRDefault="007B3912" w:rsidP="00831E43">
      <w:pPr>
        <w:numPr>
          <w:ilvl w:val="0"/>
          <w:numId w:val="7"/>
        </w:numPr>
        <w:contextualSpacing/>
        <w:rPr>
          <w:lang w:val="en-GB"/>
        </w:rPr>
      </w:pPr>
      <w:r>
        <w:rPr>
          <w:lang w:val="en-GB"/>
        </w:rPr>
        <w:t>Set the black switch at the side of the Symphony to tube.</w:t>
      </w:r>
    </w:p>
    <w:p w:rsidR="007B3912" w:rsidRDefault="00567B4D" w:rsidP="007B3912">
      <w:pPr>
        <w:contextualSpacing/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AE892" wp14:editId="2E98CF54">
                <wp:simplePos x="0" y="0"/>
                <wp:positionH relativeFrom="column">
                  <wp:posOffset>1237763</wp:posOffset>
                </wp:positionH>
                <wp:positionV relativeFrom="paragraph">
                  <wp:posOffset>252623</wp:posOffset>
                </wp:positionV>
                <wp:extent cx="2760436" cy="255319"/>
                <wp:effectExtent l="0" t="0" r="20955" b="3048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0436" cy="255319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74531" id="Gerade Verbindung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45pt,19.9pt" to="314.8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" strokecolor="#1f497d [3215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7E7F6" wp14:editId="35EA9B77">
                <wp:simplePos x="0" y="0"/>
                <wp:positionH relativeFrom="column">
                  <wp:posOffset>2919730</wp:posOffset>
                </wp:positionH>
                <wp:positionV relativeFrom="paragraph">
                  <wp:posOffset>243841</wp:posOffset>
                </wp:positionV>
                <wp:extent cx="2456180" cy="2473960"/>
                <wp:effectExtent l="0" t="0" r="10795" b="1905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80" cy="247396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DEF1FE" id="Ellipse 19" o:spid="_x0000_s1026" style="position:absolute;margin-left:229.9pt;margin-top:19.2pt;width:193.4pt;height:19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" filled="f" strokecolor="#385d8a" strokeweight="2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10F4F" w:rsidTr="00A10F4F">
        <w:tc>
          <w:tcPr>
            <w:tcW w:w="4606" w:type="dxa"/>
          </w:tcPr>
          <w:p w:rsidR="00A10F4F" w:rsidRDefault="00F25C54" w:rsidP="007B3912">
            <w:pPr>
              <w:contextualSpacing/>
              <w:rPr>
                <w:lang w:val="en-GB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5BC47A" wp14:editId="528D7A46">
                      <wp:simplePos x="0" y="0"/>
                      <wp:positionH relativeFrom="column">
                        <wp:posOffset>996991</wp:posOffset>
                      </wp:positionH>
                      <wp:positionV relativeFrom="paragraph">
                        <wp:posOffset>1006533</wp:posOffset>
                      </wp:positionV>
                      <wp:extent cx="2594759" cy="1365662"/>
                      <wp:effectExtent l="0" t="0" r="34290" b="2540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4759" cy="1365662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FE1F0" id="Gerade Verbindung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5pt,79.25pt" to="282.8pt,1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" strokecolor="#1f497d [3215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863EFF" wp14:editId="142B7CB4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255270</wp:posOffset>
                      </wp:positionV>
                      <wp:extent cx="871855" cy="796925"/>
                      <wp:effectExtent l="0" t="0" r="23495" b="22225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55" cy="7969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EE817B" id="Ellipse 16" o:spid="_x0000_s1026" style="position:absolute;margin-left:61.05pt;margin-top:20.1pt;width:68.65pt;height:6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" filled="f" strokecolor="#243f60 [1604]" strokeweight="2pt"/>
                  </w:pict>
                </mc:Fallback>
              </mc:AlternateContent>
            </w:r>
            <w:r w:rsidR="00A10F4F">
              <w:rPr>
                <w:noProof/>
                <w:lang w:eastAsia="de-DE"/>
              </w:rPr>
              <w:drawing>
                <wp:inline distT="0" distB="0" distL="0" distR="0" wp14:anchorId="084178A9" wp14:editId="52BEB306">
                  <wp:extent cx="2457580" cy="1570043"/>
                  <wp:effectExtent l="0" t="0" r="0" b="0"/>
                  <wp:docPr id="14" name="Grafik 14" descr="C:\Users\Security\Desktop\vaku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ecurity\Desktop\vaku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671" cy="157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10F4F" w:rsidRDefault="00A10F4F" w:rsidP="007B3912">
            <w:pPr>
              <w:contextualSpacing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E9318A6" wp14:editId="5C256C73">
                  <wp:extent cx="2456597" cy="2464774"/>
                  <wp:effectExtent l="0" t="0" r="1270" b="0"/>
                  <wp:docPr id="15" name="Grafik 15" descr="C:\Users\Security\Desktop\vakuum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ecurity\Desktop\vakuum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18000" contrast="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936" cy="247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F4F" w:rsidRDefault="00A10F4F" w:rsidP="007B3912">
      <w:pPr>
        <w:contextualSpacing/>
        <w:rPr>
          <w:lang w:val="en-GB"/>
        </w:rPr>
      </w:pPr>
    </w:p>
    <w:p w:rsidR="001D4A0B" w:rsidRDefault="001D4A0B" w:rsidP="007B3912">
      <w:pPr>
        <w:contextualSpacing/>
        <w:rPr>
          <w:lang w:val="en-GB"/>
        </w:rPr>
      </w:pPr>
    </w:p>
    <w:p w:rsidR="00B20C05" w:rsidRDefault="00B20C05" w:rsidP="00831E43">
      <w:pPr>
        <w:numPr>
          <w:ilvl w:val="0"/>
          <w:numId w:val="7"/>
        </w:numPr>
        <w:contextualSpacing/>
        <w:rPr>
          <w:lang w:val="en-GB"/>
        </w:rPr>
      </w:pPr>
      <w:r>
        <w:rPr>
          <w:lang w:val="en-GB"/>
        </w:rPr>
        <w:lastRenderedPageBreak/>
        <w:t>Log into the cleaning account.</w:t>
      </w:r>
    </w:p>
    <w:p w:rsidR="00567B4D" w:rsidRDefault="00567B4D" w:rsidP="00831E43">
      <w:pPr>
        <w:numPr>
          <w:ilvl w:val="0"/>
          <w:numId w:val="7"/>
        </w:numPr>
        <w:contextualSpacing/>
        <w:rPr>
          <w:lang w:val="en-GB"/>
        </w:rPr>
      </w:pPr>
      <w:r>
        <w:rPr>
          <w:lang w:val="en-GB"/>
        </w:rPr>
        <w:t>Use CST settings</w:t>
      </w:r>
    </w:p>
    <w:p w:rsidR="00567B4D" w:rsidRDefault="00567B4D" w:rsidP="00831E43">
      <w:pPr>
        <w:numPr>
          <w:ilvl w:val="0"/>
          <w:numId w:val="7"/>
        </w:numPr>
        <w:contextualSpacing/>
        <w:rPr>
          <w:lang w:val="en-GB"/>
        </w:rPr>
      </w:pPr>
      <w:r>
        <w:rPr>
          <w:lang w:val="en-GB"/>
        </w:rPr>
        <w:t>Open the experiment</w:t>
      </w:r>
      <w:r w:rsidR="001D4A0B">
        <w:rPr>
          <w:lang w:val="en-GB"/>
        </w:rPr>
        <w:t xml:space="preserve"> “Cleaning procedure”</w:t>
      </w:r>
    </w:p>
    <w:p w:rsidR="00FF72F6" w:rsidRDefault="00FF72F6" w:rsidP="00831E43">
      <w:pPr>
        <w:numPr>
          <w:ilvl w:val="0"/>
          <w:numId w:val="7"/>
        </w:numPr>
        <w:contextualSpacing/>
        <w:rPr>
          <w:lang w:val="en-GB"/>
        </w:rPr>
      </w:pPr>
      <w:r>
        <w:rPr>
          <w:lang w:val="en-GB"/>
        </w:rPr>
        <w:t>Select specimen “Clean”</w:t>
      </w:r>
    </w:p>
    <w:p w:rsidR="00FF72F6" w:rsidRDefault="00FF72F6" w:rsidP="00831E43">
      <w:pPr>
        <w:numPr>
          <w:ilvl w:val="0"/>
          <w:numId w:val="7"/>
        </w:numPr>
        <w:contextualSpacing/>
        <w:rPr>
          <w:lang w:val="en-GB"/>
        </w:rPr>
      </w:pPr>
      <w:r>
        <w:rPr>
          <w:lang w:val="en-GB"/>
        </w:rPr>
        <w:t>Click “next Tube”</w:t>
      </w:r>
    </w:p>
    <w:p w:rsidR="00FF72F6" w:rsidRDefault="00FF72F6" w:rsidP="00831E43">
      <w:pPr>
        <w:numPr>
          <w:ilvl w:val="0"/>
          <w:numId w:val="7"/>
        </w:numPr>
        <w:contextualSpacing/>
        <w:rPr>
          <w:lang w:val="en-GB"/>
        </w:rPr>
      </w:pPr>
      <w:r>
        <w:rPr>
          <w:lang w:val="en-GB"/>
        </w:rPr>
        <w:t>Rename the tube with your booking code</w:t>
      </w:r>
    </w:p>
    <w:p w:rsidR="0019702F" w:rsidRDefault="0019702F" w:rsidP="00831E43">
      <w:pPr>
        <w:numPr>
          <w:ilvl w:val="0"/>
          <w:numId w:val="7"/>
        </w:numPr>
        <w:contextualSpacing/>
        <w:rPr>
          <w:lang w:val="en-GB"/>
        </w:rPr>
      </w:pPr>
      <w:r w:rsidRPr="00831E43">
        <w:rPr>
          <w:lang w:val="en-GB"/>
        </w:rPr>
        <w:t>Ins</w:t>
      </w:r>
      <w:r w:rsidR="004F3B74">
        <w:rPr>
          <w:lang w:val="en-GB"/>
        </w:rPr>
        <w:t>tall a tube containing 3 mL of</w:t>
      </w:r>
      <w:r w:rsidRPr="00831E43">
        <w:rPr>
          <w:lang w:val="en-GB"/>
        </w:rPr>
        <w:t xml:space="preserve"> FACSClean on the SIP (Sample </w:t>
      </w:r>
      <w:r>
        <w:rPr>
          <w:lang w:val="en-GB"/>
        </w:rPr>
        <w:t>I</w:t>
      </w:r>
      <w:r w:rsidRPr="00831E43">
        <w:rPr>
          <w:lang w:val="en-GB"/>
        </w:rPr>
        <w:t xml:space="preserve">njection </w:t>
      </w:r>
      <w:r>
        <w:rPr>
          <w:lang w:val="en-GB"/>
        </w:rPr>
        <w:t>P</w:t>
      </w:r>
      <w:r w:rsidRPr="00831E43">
        <w:rPr>
          <w:lang w:val="en-GB"/>
        </w:rPr>
        <w:t>ort)</w:t>
      </w:r>
    </w:p>
    <w:p w:rsidR="00AE0CFC" w:rsidRDefault="00AE0CFC" w:rsidP="00AE0CFC">
      <w:pPr>
        <w:ind w:left="720"/>
        <w:contextualSpacing/>
        <w:rPr>
          <w:lang w:val="en-GB"/>
        </w:rPr>
      </w:pPr>
      <w:r w:rsidRPr="00AE0CFC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A4A9DF" wp14:editId="5D159F6F">
                <wp:simplePos x="0" y="0"/>
                <wp:positionH relativeFrom="column">
                  <wp:posOffset>2096135</wp:posOffset>
                </wp:positionH>
                <wp:positionV relativeFrom="paragraph">
                  <wp:posOffset>180340</wp:posOffset>
                </wp:positionV>
                <wp:extent cx="2226310" cy="298450"/>
                <wp:effectExtent l="0" t="0" r="2159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CFC" w:rsidRPr="00AE0CFC" w:rsidRDefault="00AE0CFC" w:rsidP="00AE0CFC">
                            <w:pPr>
                              <w:rPr>
                                <w:lang w:val="en-US"/>
                              </w:rPr>
                            </w:pPr>
                            <w:r>
                              <w:t>Sample Injection Port  (SIP)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4A9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05pt;margin-top:14.2pt;width:175.3pt;height:2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hP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">
                <v:textbox>
                  <w:txbxContent>
                    <w:p w:rsidR="00AE0CFC" w:rsidRPr="00AE0CFC" w:rsidRDefault="00AE0CFC" w:rsidP="00AE0CFC">
                      <w:pPr>
                        <w:rPr>
                          <w:lang w:val="en-US"/>
                        </w:rPr>
                      </w:pPr>
                      <w:r>
                        <w:t>Sample Injection Port  (SIP)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253D8" wp14:editId="05A75C3D">
                <wp:simplePos x="0" y="0"/>
                <wp:positionH relativeFrom="column">
                  <wp:posOffset>1486897</wp:posOffset>
                </wp:positionH>
                <wp:positionV relativeFrom="paragraph">
                  <wp:posOffset>471066</wp:posOffset>
                </wp:positionV>
                <wp:extent cx="704215" cy="63050"/>
                <wp:effectExtent l="0" t="133350" r="0" b="10858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26221">
                          <a:off x="0" y="0"/>
                          <a:ext cx="704215" cy="63050"/>
                        </a:xfrm>
                        <a:prstGeom prst="rightArrow">
                          <a:avLst>
                            <a:gd name="adj1" fmla="val 50000"/>
                            <a:gd name="adj2" fmla="val 16962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70E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17.1pt;margin-top:37.1pt;width:55.45pt;height:4.95pt;rotation:1029594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" adj="18320" fillcolor="#4f81bd [3204]" stroked="f" strokeweight="2pt"/>
            </w:pict>
          </mc:Fallback>
        </mc:AlternateContent>
      </w:r>
      <w:r>
        <w:rPr>
          <w:lang w:val="en-GB"/>
        </w:rPr>
        <w:t xml:space="preserve">              </w:t>
      </w:r>
      <w:r>
        <w:rPr>
          <w:noProof/>
          <w:lang w:eastAsia="de-DE"/>
        </w:rPr>
        <w:drawing>
          <wp:inline distT="0" distB="0" distL="0" distR="0" wp14:anchorId="2A321B7A" wp14:editId="5F54EA57">
            <wp:extent cx="476206" cy="1216025"/>
            <wp:effectExtent l="0" t="0" r="635" b="3175"/>
            <wp:docPr id="12" name="Grafik 12" descr="M:\FACS_CORE\05_Adrian\P_20200514_11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:\FACS_CORE\05_Adrian\P_20200514_1117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55" t="-5249" r="35835" b="21476"/>
                    <a:stretch/>
                  </pic:blipFill>
                  <pic:spPr bwMode="auto">
                    <a:xfrm>
                      <a:off x="0" y="0"/>
                      <a:ext cx="478229" cy="122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</w:t>
      </w:r>
    </w:p>
    <w:p w:rsidR="00AE0CFC" w:rsidRDefault="00AE0CFC" w:rsidP="00AE0CFC">
      <w:pPr>
        <w:ind w:left="720"/>
        <w:contextualSpacing/>
        <w:rPr>
          <w:lang w:val="en-GB"/>
        </w:rPr>
      </w:pPr>
      <w:r>
        <w:rPr>
          <w:lang w:val="en-GB"/>
        </w:rPr>
        <w:t xml:space="preserve">     </w:t>
      </w:r>
    </w:p>
    <w:p w:rsidR="00831E43" w:rsidRDefault="00831E43" w:rsidP="00831E43">
      <w:pPr>
        <w:numPr>
          <w:ilvl w:val="0"/>
          <w:numId w:val="7"/>
        </w:numPr>
        <w:contextualSpacing/>
        <w:rPr>
          <w:lang w:val="en-GB"/>
        </w:rPr>
      </w:pPr>
      <w:r w:rsidRPr="00831E43">
        <w:rPr>
          <w:lang w:val="en-GB"/>
        </w:rPr>
        <w:t>Press RUN and HIGH on th</w:t>
      </w:r>
      <w:r w:rsidR="00590949">
        <w:rPr>
          <w:lang w:val="en-GB"/>
        </w:rPr>
        <w:t>e cytometer fluid control panel</w:t>
      </w:r>
    </w:p>
    <w:p w:rsidR="00FF72F6" w:rsidRPr="00831E43" w:rsidRDefault="004F3B74" w:rsidP="00831E43">
      <w:pPr>
        <w:numPr>
          <w:ilvl w:val="0"/>
          <w:numId w:val="7"/>
        </w:numPr>
        <w:contextualSpacing/>
        <w:rPr>
          <w:lang w:val="en-GB"/>
        </w:rPr>
      </w:pPr>
      <w:r>
        <w:rPr>
          <w:lang w:val="en-GB"/>
        </w:rPr>
        <w:t xml:space="preserve"> </w:t>
      </w:r>
      <w:r w:rsidR="00FF72F6">
        <w:rPr>
          <w:lang w:val="en-GB"/>
        </w:rPr>
        <w:t xml:space="preserve">Then press “Acquire” and “Record”. </w:t>
      </w:r>
      <w:r>
        <w:rPr>
          <w:lang w:val="en-GB"/>
        </w:rPr>
        <w:t>(</w:t>
      </w:r>
      <w:r w:rsidR="00FF72F6">
        <w:rPr>
          <w:lang w:val="en-GB"/>
        </w:rPr>
        <w:t>After 6</w:t>
      </w:r>
      <w:r w:rsidR="00FF72F6" w:rsidRPr="002460C9">
        <w:rPr>
          <w:lang w:val="en-GB"/>
        </w:rPr>
        <w:t xml:space="preserve"> minutes</w:t>
      </w:r>
      <w:r w:rsidR="00FF72F6">
        <w:rPr>
          <w:lang w:val="en-GB"/>
        </w:rPr>
        <w:t xml:space="preserve"> the re</w:t>
      </w:r>
      <w:r w:rsidR="00590949">
        <w:rPr>
          <w:lang w:val="en-GB"/>
        </w:rPr>
        <w:t>cording will stop automatically</w:t>
      </w:r>
      <w:r>
        <w:rPr>
          <w:lang w:val="en-GB"/>
        </w:rPr>
        <w:t>)</w:t>
      </w:r>
    </w:p>
    <w:p w:rsidR="00831E43" w:rsidRDefault="001D4A0B" w:rsidP="00831E43">
      <w:pPr>
        <w:numPr>
          <w:ilvl w:val="0"/>
          <w:numId w:val="7"/>
        </w:numPr>
        <w:contextualSpacing/>
        <w:rPr>
          <w:lang w:val="en-GB"/>
        </w:rPr>
      </w:pPr>
      <w:r>
        <w:rPr>
          <w:lang w:val="en-GB"/>
        </w:rPr>
        <w:t xml:space="preserve"> </w:t>
      </w:r>
      <w:r w:rsidR="0019702F">
        <w:rPr>
          <w:u w:val="single"/>
          <w:lang w:val="en-GB"/>
        </w:rPr>
        <w:t>Wit</w:t>
      </w:r>
      <w:r w:rsidR="00831E43" w:rsidRPr="00831E43">
        <w:rPr>
          <w:u w:val="single"/>
          <w:lang w:val="en-GB"/>
        </w:rPr>
        <w:t>h the support arm to the side</w:t>
      </w:r>
      <w:r w:rsidR="00831E43" w:rsidRPr="00831E43">
        <w:rPr>
          <w:lang w:val="en-GB"/>
        </w:rPr>
        <w:t xml:space="preserve"> let it run for 1 minute.</w:t>
      </w:r>
      <w:r w:rsidR="00BB556C">
        <w:rPr>
          <w:lang w:val="en-GB"/>
        </w:rPr>
        <w:t xml:space="preserve"> (Liquid level will decrease rapidly)</w:t>
      </w:r>
    </w:p>
    <w:p w:rsidR="00F8022E" w:rsidRDefault="00F8022E" w:rsidP="00F8022E">
      <w:pPr>
        <w:spacing w:line="240" w:lineRule="auto"/>
        <w:ind w:left="720"/>
        <w:contextualSpacing/>
        <w:rPr>
          <w:lang w:val="en-GB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5435"/>
      </w:tblGrid>
      <w:tr w:rsidR="00B722E3" w:rsidRPr="0019702F" w:rsidTr="00B722E3">
        <w:tc>
          <w:tcPr>
            <w:tcW w:w="2835" w:type="dxa"/>
          </w:tcPr>
          <w:p w:rsidR="00B722E3" w:rsidRDefault="00B722E3" w:rsidP="00B722E3">
            <w:pPr>
              <w:contextualSpacing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D6D94D7" wp14:editId="0FF3CA69">
                  <wp:extent cx="1336078" cy="1781021"/>
                  <wp:effectExtent l="0" t="0" r="0" b="0"/>
                  <wp:docPr id="9" name="Grafik 9" descr="C:\Users\Security\Desktop\P_20200519_131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ecurity\Desktop\P_20200519_131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408" cy="1794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9BE" w:rsidRDefault="006779BE" w:rsidP="00B722E3">
            <w:pPr>
              <w:contextualSpacing/>
              <w:rPr>
                <w:lang w:val="en-GB"/>
              </w:rPr>
            </w:pPr>
          </w:p>
        </w:tc>
        <w:tc>
          <w:tcPr>
            <w:tcW w:w="5560" w:type="dxa"/>
          </w:tcPr>
          <w:p w:rsidR="00B722E3" w:rsidRDefault="00B722E3" w:rsidP="00B722E3">
            <w:pPr>
              <w:contextualSpacing/>
              <w:rPr>
                <w:lang w:val="en-GB"/>
              </w:rPr>
            </w:pPr>
          </w:p>
          <w:p w:rsidR="00B722E3" w:rsidRDefault="00B722E3" w:rsidP="00B722E3">
            <w:pPr>
              <w:contextualSpacing/>
              <w:rPr>
                <w:lang w:val="en-GB"/>
              </w:rPr>
            </w:pPr>
          </w:p>
          <w:p w:rsidR="00B722E3" w:rsidRDefault="00B722E3" w:rsidP="00B722E3">
            <w:pPr>
              <w:contextualSpacing/>
              <w:rPr>
                <w:lang w:val="en-GB"/>
              </w:rPr>
            </w:pPr>
            <w:r>
              <w:rPr>
                <w:lang w:val="en-GB"/>
              </w:rPr>
              <w:t>Support the tube while the arm is to the side, to prevent it from falling down.</w:t>
            </w:r>
          </w:p>
        </w:tc>
      </w:tr>
    </w:tbl>
    <w:p w:rsidR="00831E43" w:rsidRDefault="00FF72F6" w:rsidP="00831E43">
      <w:pPr>
        <w:numPr>
          <w:ilvl w:val="0"/>
          <w:numId w:val="7"/>
        </w:numPr>
        <w:contextualSpacing/>
        <w:rPr>
          <w:lang w:val="en-GB"/>
        </w:rPr>
      </w:pPr>
      <w:r>
        <w:rPr>
          <w:lang w:val="en-GB"/>
        </w:rPr>
        <w:t xml:space="preserve"> After one minute m</w:t>
      </w:r>
      <w:r w:rsidR="00831E43" w:rsidRPr="00831E43">
        <w:rPr>
          <w:lang w:val="en-GB"/>
        </w:rPr>
        <w:t xml:space="preserve">ove the tube </w:t>
      </w:r>
      <w:r w:rsidR="00831E43" w:rsidRPr="00831E43">
        <w:rPr>
          <w:u w:val="single"/>
          <w:lang w:val="en-GB"/>
        </w:rPr>
        <w:t xml:space="preserve">support arm under the </w:t>
      </w:r>
      <w:r w:rsidR="003B5460" w:rsidRPr="00831E43">
        <w:rPr>
          <w:u w:val="single"/>
          <w:lang w:val="en-GB"/>
        </w:rPr>
        <w:t>tube</w:t>
      </w:r>
      <w:r>
        <w:rPr>
          <w:lang w:val="en-GB"/>
        </w:rPr>
        <w:t>.</w:t>
      </w:r>
    </w:p>
    <w:p w:rsidR="00831E43" w:rsidRDefault="00FF72F6" w:rsidP="00831E43">
      <w:pPr>
        <w:numPr>
          <w:ilvl w:val="0"/>
          <w:numId w:val="7"/>
        </w:numPr>
        <w:contextualSpacing/>
        <w:rPr>
          <w:lang w:val="en-GB"/>
        </w:rPr>
      </w:pPr>
      <w:r>
        <w:rPr>
          <w:lang w:val="en-GB"/>
        </w:rPr>
        <w:t xml:space="preserve"> </w:t>
      </w:r>
      <w:r w:rsidR="0019702F">
        <w:rPr>
          <w:lang w:val="en-GB"/>
        </w:rPr>
        <w:t>When the recording is finished, r</w:t>
      </w:r>
      <w:r>
        <w:rPr>
          <w:lang w:val="en-GB"/>
        </w:rPr>
        <w:t>eplace the FACSClean tube with</w:t>
      </w:r>
      <w:r w:rsidR="00831E43" w:rsidRPr="00831E43">
        <w:rPr>
          <w:lang w:val="en-GB"/>
        </w:rPr>
        <w:t xml:space="preserve"> </w:t>
      </w:r>
      <w:r>
        <w:rPr>
          <w:lang w:val="en-GB"/>
        </w:rPr>
        <w:t xml:space="preserve">a tube of </w:t>
      </w:r>
      <w:r w:rsidR="00831E43" w:rsidRPr="00831E43">
        <w:rPr>
          <w:lang w:val="en-GB"/>
        </w:rPr>
        <w:t>FACSRinse solution.</w:t>
      </w:r>
      <w:r w:rsidR="00A6196D">
        <w:rPr>
          <w:lang w:val="en-GB"/>
        </w:rPr>
        <w:t xml:space="preserve"> </w:t>
      </w:r>
      <w:r w:rsidR="00590949">
        <w:rPr>
          <w:u w:val="single"/>
          <w:lang w:val="en-GB"/>
        </w:rPr>
        <w:t>W</w:t>
      </w:r>
      <w:r w:rsidR="00590949" w:rsidRPr="00831E43">
        <w:rPr>
          <w:u w:val="single"/>
          <w:lang w:val="en-GB"/>
        </w:rPr>
        <w:t>ith the support arm to the side</w:t>
      </w:r>
      <w:r w:rsidR="00590949" w:rsidRPr="00831E43">
        <w:rPr>
          <w:lang w:val="en-GB"/>
        </w:rPr>
        <w:t xml:space="preserve"> let it run for 1 minute.</w:t>
      </w:r>
      <w:r w:rsidR="00590949">
        <w:rPr>
          <w:lang w:val="en-GB"/>
        </w:rPr>
        <w:t xml:space="preserve"> After one minute m</w:t>
      </w:r>
      <w:r w:rsidR="00590949" w:rsidRPr="00831E43">
        <w:rPr>
          <w:lang w:val="en-GB"/>
        </w:rPr>
        <w:t xml:space="preserve">ove the tube </w:t>
      </w:r>
      <w:r w:rsidR="00590949" w:rsidRPr="00831E43">
        <w:rPr>
          <w:u w:val="single"/>
          <w:lang w:val="en-GB"/>
        </w:rPr>
        <w:t>support arm under the tube</w:t>
      </w:r>
      <w:r w:rsidR="00590949">
        <w:rPr>
          <w:lang w:val="en-GB"/>
        </w:rPr>
        <w:t xml:space="preserve"> and let it </w:t>
      </w:r>
      <w:r w:rsidR="006779BE">
        <w:rPr>
          <w:lang w:val="en-GB"/>
        </w:rPr>
        <w:t>run for 5 minutes</w:t>
      </w:r>
    </w:p>
    <w:p w:rsidR="00A6196D" w:rsidRDefault="00590949" w:rsidP="00831E43">
      <w:pPr>
        <w:numPr>
          <w:ilvl w:val="0"/>
          <w:numId w:val="7"/>
        </w:numPr>
        <w:contextualSpacing/>
        <w:rPr>
          <w:lang w:val="en-GB"/>
        </w:rPr>
      </w:pPr>
      <w:r>
        <w:rPr>
          <w:lang w:val="en-GB"/>
        </w:rPr>
        <w:t xml:space="preserve"> </w:t>
      </w:r>
      <w:r w:rsidR="00A6196D">
        <w:rPr>
          <w:lang w:val="en-GB"/>
        </w:rPr>
        <w:t xml:space="preserve">While the FACSRinse solution is </w:t>
      </w:r>
      <w:r>
        <w:rPr>
          <w:lang w:val="en-GB"/>
        </w:rPr>
        <w:t>running,</w:t>
      </w:r>
      <w:r w:rsidR="00A6196D">
        <w:rPr>
          <w:lang w:val="en-GB"/>
        </w:rPr>
        <w:t xml:space="preserve"> you can use the time to export your experiment.</w:t>
      </w:r>
    </w:p>
    <w:p w:rsidR="0019702F" w:rsidRDefault="0019702F" w:rsidP="0019702F">
      <w:pPr>
        <w:ind w:left="720"/>
        <w:contextualSpacing/>
        <w:rPr>
          <w:lang w:val="en-GB"/>
        </w:rPr>
      </w:pPr>
    </w:p>
    <w:p w:rsidR="00AE0CFC" w:rsidRPr="00831E43" w:rsidRDefault="00AE0CFC" w:rsidP="0019702F">
      <w:pPr>
        <w:ind w:left="720"/>
        <w:contextualSpacing/>
        <w:rPr>
          <w:lang w:val="en-GB"/>
        </w:rPr>
      </w:pPr>
      <w:bookmarkStart w:id="0" w:name="_GoBack"/>
      <w:bookmarkEnd w:id="0"/>
    </w:p>
    <w:p w:rsidR="00590949" w:rsidRPr="004F3B74" w:rsidRDefault="00590949" w:rsidP="00F73CD8">
      <w:pPr>
        <w:numPr>
          <w:ilvl w:val="0"/>
          <w:numId w:val="7"/>
        </w:numPr>
        <w:contextualSpacing/>
        <w:rPr>
          <w:lang w:val="en-GB"/>
        </w:rPr>
      </w:pPr>
      <w:r w:rsidRPr="004F3B74">
        <w:rPr>
          <w:lang w:val="en-GB"/>
        </w:rPr>
        <w:lastRenderedPageBreak/>
        <w:t xml:space="preserve"> </w:t>
      </w:r>
      <w:r w:rsidR="004F3B74" w:rsidRPr="004F3B74">
        <w:rPr>
          <w:lang w:val="en-GB"/>
        </w:rPr>
        <w:t>When the FACSRinse has run for 5 minutes</w:t>
      </w:r>
      <w:r w:rsidR="004F3B74">
        <w:rPr>
          <w:lang w:val="en-GB"/>
        </w:rPr>
        <w:t xml:space="preserve"> s</w:t>
      </w:r>
      <w:r w:rsidRPr="004F3B74">
        <w:rPr>
          <w:lang w:val="en-GB"/>
        </w:rPr>
        <w:t>elect specimen “H2O”</w:t>
      </w:r>
    </w:p>
    <w:p w:rsidR="00590949" w:rsidRPr="00590949" w:rsidRDefault="00590949" w:rsidP="00590949">
      <w:pPr>
        <w:numPr>
          <w:ilvl w:val="0"/>
          <w:numId w:val="7"/>
        </w:numPr>
        <w:contextualSpacing/>
        <w:rPr>
          <w:lang w:val="en-GB"/>
        </w:rPr>
      </w:pPr>
      <w:r>
        <w:rPr>
          <w:lang w:val="en-GB"/>
        </w:rPr>
        <w:t xml:space="preserve"> </w:t>
      </w:r>
      <w:r w:rsidRPr="00590949">
        <w:rPr>
          <w:lang w:val="en-GB"/>
        </w:rPr>
        <w:t>Click “next Tube”</w:t>
      </w:r>
    </w:p>
    <w:p w:rsidR="00590949" w:rsidRDefault="00590949" w:rsidP="00590949">
      <w:pPr>
        <w:numPr>
          <w:ilvl w:val="0"/>
          <w:numId w:val="7"/>
        </w:numPr>
        <w:contextualSpacing/>
        <w:rPr>
          <w:lang w:val="en-GB"/>
        </w:rPr>
      </w:pPr>
      <w:r>
        <w:rPr>
          <w:lang w:val="en-GB"/>
        </w:rPr>
        <w:t xml:space="preserve"> </w:t>
      </w:r>
      <w:r w:rsidRPr="00590949">
        <w:rPr>
          <w:lang w:val="en-GB"/>
        </w:rPr>
        <w:t>Rename the tube with your booking code</w:t>
      </w:r>
    </w:p>
    <w:p w:rsidR="004F3B74" w:rsidRPr="00590949" w:rsidRDefault="004F3B74" w:rsidP="00590949">
      <w:pPr>
        <w:numPr>
          <w:ilvl w:val="0"/>
          <w:numId w:val="7"/>
        </w:numPr>
        <w:contextualSpacing/>
        <w:rPr>
          <w:lang w:val="en-GB"/>
        </w:rPr>
      </w:pPr>
      <w:r>
        <w:rPr>
          <w:lang w:val="en-GB"/>
        </w:rPr>
        <w:t xml:space="preserve"> Install a tube containing </w:t>
      </w:r>
      <w:proofErr w:type="spellStart"/>
      <w:r>
        <w:rPr>
          <w:lang w:val="en-GB"/>
        </w:rPr>
        <w:t>3ml</w:t>
      </w:r>
      <w:proofErr w:type="spellEnd"/>
      <w:r>
        <w:rPr>
          <w:lang w:val="en-GB"/>
        </w:rPr>
        <w:t xml:space="preserve"> of DI water on the SIP</w:t>
      </w:r>
    </w:p>
    <w:p w:rsidR="00590949" w:rsidRPr="00590949" w:rsidRDefault="00590949" w:rsidP="00590949">
      <w:pPr>
        <w:numPr>
          <w:ilvl w:val="0"/>
          <w:numId w:val="7"/>
        </w:numPr>
        <w:contextualSpacing/>
        <w:rPr>
          <w:lang w:val="en-GB"/>
        </w:rPr>
      </w:pPr>
      <w:r>
        <w:rPr>
          <w:lang w:val="en-GB"/>
        </w:rPr>
        <w:t xml:space="preserve"> </w:t>
      </w:r>
      <w:r w:rsidRPr="00590949">
        <w:rPr>
          <w:lang w:val="en-GB"/>
        </w:rPr>
        <w:t>Press RUN and HIGH on th</w:t>
      </w:r>
      <w:r w:rsidR="006779BE">
        <w:rPr>
          <w:lang w:val="en-GB"/>
        </w:rPr>
        <w:t>e cytometer fluid control panel</w:t>
      </w:r>
    </w:p>
    <w:p w:rsidR="00590949" w:rsidRDefault="00590949" w:rsidP="00590949">
      <w:pPr>
        <w:numPr>
          <w:ilvl w:val="0"/>
          <w:numId w:val="7"/>
        </w:numPr>
        <w:contextualSpacing/>
        <w:rPr>
          <w:lang w:val="en-GB"/>
        </w:rPr>
      </w:pPr>
      <w:r>
        <w:rPr>
          <w:lang w:val="en-GB"/>
        </w:rPr>
        <w:t xml:space="preserve"> </w:t>
      </w:r>
      <w:r w:rsidRPr="00590949">
        <w:rPr>
          <w:lang w:val="en-GB"/>
        </w:rPr>
        <w:t xml:space="preserve">Then press “Acquire” and “Record”. </w:t>
      </w:r>
      <w:r w:rsidR="004F3B74">
        <w:rPr>
          <w:lang w:val="en-GB"/>
        </w:rPr>
        <w:t>(</w:t>
      </w:r>
      <w:r w:rsidRPr="00590949">
        <w:rPr>
          <w:lang w:val="en-GB"/>
        </w:rPr>
        <w:t>After 6 minutes the re</w:t>
      </w:r>
      <w:r w:rsidR="006779BE">
        <w:rPr>
          <w:lang w:val="en-GB"/>
        </w:rPr>
        <w:t>cording will stop automatically</w:t>
      </w:r>
      <w:r w:rsidR="004F3B74">
        <w:rPr>
          <w:lang w:val="en-GB"/>
        </w:rPr>
        <w:t>)</w:t>
      </w:r>
    </w:p>
    <w:p w:rsidR="004F3B74" w:rsidRPr="00590949" w:rsidRDefault="004F3B74" w:rsidP="00590949">
      <w:pPr>
        <w:numPr>
          <w:ilvl w:val="0"/>
          <w:numId w:val="7"/>
        </w:numPr>
        <w:contextualSpacing/>
        <w:rPr>
          <w:lang w:val="en-GB"/>
        </w:rPr>
      </w:pPr>
      <w:r>
        <w:rPr>
          <w:lang w:val="en-GB"/>
        </w:rPr>
        <w:t xml:space="preserve"> </w:t>
      </w:r>
      <w:r>
        <w:rPr>
          <w:u w:val="single"/>
          <w:lang w:val="en-GB"/>
        </w:rPr>
        <w:t>W</w:t>
      </w:r>
      <w:r w:rsidRPr="00831E43">
        <w:rPr>
          <w:u w:val="single"/>
          <w:lang w:val="en-GB"/>
        </w:rPr>
        <w:t>ith the support arm to the side</w:t>
      </w:r>
      <w:r w:rsidRPr="00831E43">
        <w:rPr>
          <w:lang w:val="en-GB"/>
        </w:rPr>
        <w:t xml:space="preserve"> let it run for 1 minute.</w:t>
      </w:r>
      <w:r>
        <w:rPr>
          <w:lang w:val="en-GB"/>
        </w:rPr>
        <w:t xml:space="preserve"> After one minute m</w:t>
      </w:r>
      <w:r w:rsidRPr="00831E43">
        <w:rPr>
          <w:lang w:val="en-GB"/>
        </w:rPr>
        <w:t xml:space="preserve">ove the tube </w:t>
      </w:r>
      <w:r w:rsidRPr="00831E43">
        <w:rPr>
          <w:u w:val="single"/>
          <w:lang w:val="en-GB"/>
        </w:rPr>
        <w:t>support arm under the tube</w:t>
      </w:r>
      <w:r>
        <w:rPr>
          <w:lang w:val="en-GB"/>
        </w:rPr>
        <w:t xml:space="preserve"> and let it run for 5 minutes</w:t>
      </w:r>
    </w:p>
    <w:p w:rsidR="00831E43" w:rsidRPr="00831E43" w:rsidRDefault="00590949" w:rsidP="00831E43">
      <w:pPr>
        <w:numPr>
          <w:ilvl w:val="0"/>
          <w:numId w:val="7"/>
        </w:numPr>
        <w:contextualSpacing/>
        <w:rPr>
          <w:lang w:val="en-GB"/>
        </w:rPr>
      </w:pPr>
      <w:r>
        <w:rPr>
          <w:lang w:val="en-GB"/>
        </w:rPr>
        <w:t xml:space="preserve"> </w:t>
      </w:r>
      <w:r w:rsidR="00831E43" w:rsidRPr="00831E43">
        <w:rPr>
          <w:lang w:val="en-GB"/>
        </w:rPr>
        <w:t>Press the STANDBY butto</w:t>
      </w:r>
      <w:r w:rsidR="006779BE">
        <w:rPr>
          <w:lang w:val="en-GB"/>
        </w:rPr>
        <w:t>n on the fluidics control panel</w:t>
      </w:r>
    </w:p>
    <w:p w:rsidR="00831E43" w:rsidRPr="00831E43" w:rsidRDefault="00590949" w:rsidP="00831E43">
      <w:pPr>
        <w:numPr>
          <w:ilvl w:val="0"/>
          <w:numId w:val="7"/>
        </w:numPr>
        <w:contextualSpacing/>
        <w:rPr>
          <w:lang w:val="en-GB"/>
        </w:rPr>
      </w:pPr>
      <w:r>
        <w:rPr>
          <w:lang w:val="en-GB"/>
        </w:rPr>
        <w:t xml:space="preserve"> </w:t>
      </w:r>
      <w:r w:rsidR="00831E43" w:rsidRPr="00831E43">
        <w:rPr>
          <w:lang w:val="en-GB"/>
        </w:rPr>
        <w:t>Place a tube containing no more t</w:t>
      </w:r>
      <w:r w:rsidR="006779BE">
        <w:rPr>
          <w:lang w:val="en-GB"/>
        </w:rPr>
        <w:t>han 1 mL of DI water on the SIP</w:t>
      </w:r>
    </w:p>
    <w:p w:rsidR="00831E43" w:rsidRPr="00831E43" w:rsidRDefault="00831E43" w:rsidP="00F8022E">
      <w:pPr>
        <w:spacing w:after="120" w:line="240" w:lineRule="auto"/>
        <w:rPr>
          <w:lang w:val="en-GB"/>
        </w:rPr>
      </w:pPr>
    </w:p>
    <w:p w:rsidR="00831E43" w:rsidRDefault="00831E43" w:rsidP="003B5460">
      <w:pPr>
        <w:spacing w:after="0"/>
        <w:rPr>
          <w:lang w:val="en-GB"/>
        </w:rPr>
      </w:pPr>
      <w:r w:rsidRPr="00831E43">
        <w:rPr>
          <w:lang w:val="en-GB"/>
        </w:rPr>
        <w:t>A tube with 1 mL of DI water should remain on the SIP to prevent salt deposits from forming in the injection tube. This tube also catches back drips from the flow cell.</w:t>
      </w:r>
    </w:p>
    <w:p w:rsidR="003B5460" w:rsidRDefault="003B5460" w:rsidP="003B5460">
      <w:pPr>
        <w:spacing w:after="0"/>
        <w:rPr>
          <w:lang w:val="en-GB"/>
        </w:rPr>
      </w:pPr>
    </w:p>
    <w:p w:rsidR="003B5460" w:rsidRPr="00831E43" w:rsidRDefault="003B5460" w:rsidP="00831E43">
      <w:pPr>
        <w:rPr>
          <w:lang w:val="en-GB"/>
        </w:rPr>
      </w:pPr>
      <w:r>
        <w:rPr>
          <w:lang w:val="en-GB"/>
        </w:rPr>
        <w:t>Check the calendar, to see if you are the last user of the day. If you are, then please shutdown the computer and then switch off the Symphony.</w:t>
      </w:r>
    </w:p>
    <w:sectPr w:rsidR="003B5460" w:rsidRPr="00831E43" w:rsidSect="003E66A9">
      <w:footerReference w:type="default" r:id="rId15"/>
      <w:pgSz w:w="11906" w:h="16838"/>
      <w:pgMar w:top="968" w:right="1417" w:bottom="1134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44" w:rsidRDefault="00F85644" w:rsidP="003F1C09">
      <w:pPr>
        <w:spacing w:after="0" w:line="240" w:lineRule="auto"/>
      </w:pPr>
      <w:r>
        <w:separator/>
      </w:r>
    </w:p>
  </w:endnote>
  <w:endnote w:type="continuationSeparator" w:id="0">
    <w:p w:rsidR="00F85644" w:rsidRDefault="00F85644" w:rsidP="003F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EA" w:rsidRPr="0019702F" w:rsidRDefault="002E2FEA" w:rsidP="002E2FEA">
    <w:pPr>
      <w:pStyle w:val="Footer"/>
      <w:rPr>
        <w:lang w:val="en-US"/>
      </w:rPr>
    </w:pPr>
    <w:r w:rsidRPr="0019702F">
      <w:rPr>
        <w:lang w:val="en-US"/>
      </w:rPr>
      <w:t>FACS_CORE\02_Dokumente\03_Betriebsanleitungen</w:t>
    </w:r>
  </w:p>
  <w:p w:rsidR="00766B3E" w:rsidRPr="003E66A9" w:rsidRDefault="006779BE">
    <w:pPr>
      <w:pStyle w:val="Footer"/>
      <w:rPr>
        <w:lang w:val="en-GB"/>
      </w:rPr>
    </w:pPr>
    <w:r w:rsidRPr="006779BE">
      <w:rPr>
        <w:lang w:val="en-US"/>
      </w:rPr>
      <w:t>Cleaning done by users</w:t>
    </w:r>
    <w:r w:rsidR="00B20C05" w:rsidRPr="006779BE">
      <w:rPr>
        <w:lang w:val="en-US"/>
      </w:rPr>
      <w:t xml:space="preserve"> </w:t>
    </w:r>
    <w:r w:rsidR="00766B3E">
      <w:ptab w:relativeTo="margin" w:alignment="center" w:leader="none"/>
    </w:r>
    <w:r w:rsidR="00BD07E7" w:rsidRPr="006779BE">
      <w:rPr>
        <w:lang w:val="en-US"/>
      </w:rPr>
      <w:t>Page</w:t>
    </w:r>
    <w:r w:rsidR="00766B3E" w:rsidRPr="006779BE">
      <w:rPr>
        <w:lang w:val="en-US"/>
      </w:rPr>
      <w:t xml:space="preserve"> </w:t>
    </w:r>
    <w:r w:rsidR="00766B3E" w:rsidRPr="0000234C">
      <w:fldChar w:fldCharType="begin"/>
    </w:r>
    <w:r w:rsidR="00766B3E" w:rsidRPr="003E66A9">
      <w:rPr>
        <w:lang w:val="en-GB"/>
      </w:rPr>
      <w:instrText>PAGE  \* Arabic  \* MERGEFORMAT</w:instrText>
    </w:r>
    <w:r w:rsidR="00766B3E" w:rsidRPr="0000234C">
      <w:fldChar w:fldCharType="separate"/>
    </w:r>
    <w:r w:rsidR="00AE0CFC">
      <w:rPr>
        <w:noProof/>
        <w:lang w:val="en-GB"/>
      </w:rPr>
      <w:t>3</w:t>
    </w:r>
    <w:r w:rsidR="00766B3E" w:rsidRPr="0000234C">
      <w:fldChar w:fldCharType="end"/>
    </w:r>
    <w:r w:rsidR="00766B3E" w:rsidRPr="003E66A9">
      <w:rPr>
        <w:lang w:val="en-GB"/>
      </w:rPr>
      <w:t xml:space="preserve"> </w:t>
    </w:r>
    <w:r w:rsidR="00BD07E7" w:rsidRPr="003E66A9">
      <w:rPr>
        <w:lang w:val="en-GB"/>
      </w:rPr>
      <w:t>of</w:t>
    </w:r>
    <w:r w:rsidR="00766B3E" w:rsidRPr="003E66A9">
      <w:rPr>
        <w:lang w:val="en-GB"/>
      </w:rPr>
      <w:t xml:space="preserve"> </w:t>
    </w:r>
    <w:r w:rsidR="000E5D04">
      <w:fldChar w:fldCharType="begin"/>
    </w:r>
    <w:r w:rsidR="000E5D04" w:rsidRPr="003E66A9">
      <w:rPr>
        <w:lang w:val="en-GB"/>
      </w:rPr>
      <w:instrText>NUMPAGES  \* Arabic  \* MERGEFORMAT</w:instrText>
    </w:r>
    <w:r w:rsidR="000E5D04">
      <w:fldChar w:fldCharType="separate"/>
    </w:r>
    <w:r w:rsidR="00AE0CFC">
      <w:rPr>
        <w:noProof/>
        <w:lang w:val="en-GB"/>
      </w:rPr>
      <w:t>3</w:t>
    </w:r>
    <w:r w:rsidR="000E5D04">
      <w:rPr>
        <w:noProof/>
      </w:rPr>
      <w:fldChar w:fldCharType="end"/>
    </w:r>
    <w:r w:rsidR="00766B3E" w:rsidRPr="0000234C">
      <w:ptab w:relativeTo="margin" w:alignment="right" w:leader="none"/>
    </w:r>
    <w:r w:rsidR="00766B3E" w:rsidRPr="003E66A9">
      <w:rPr>
        <w:lang w:val="en-GB"/>
      </w:rPr>
      <w:t>Dat</w:t>
    </w:r>
    <w:r w:rsidR="003E66A9">
      <w:rPr>
        <w:lang w:val="en-GB"/>
      </w:rPr>
      <w:t>e</w:t>
    </w:r>
    <w:r w:rsidR="00CF5E63">
      <w:rPr>
        <w:lang w:val="en-GB"/>
      </w:rPr>
      <w:t xml:space="preserve">: </w:t>
    </w:r>
    <w:r w:rsidR="00567B4D">
      <w:rPr>
        <w:lang w:val="en-GB"/>
      </w:rPr>
      <w:t>2</w:t>
    </w:r>
    <w:r>
      <w:rPr>
        <w:lang w:val="en-GB"/>
      </w:rPr>
      <w:t>8</w:t>
    </w:r>
    <w:r w:rsidR="00766B3E" w:rsidRPr="003E66A9">
      <w:rPr>
        <w:lang w:val="en-GB"/>
      </w:rPr>
      <w:t>.</w:t>
    </w:r>
    <w:r w:rsidR="00567B4D">
      <w:rPr>
        <w:lang w:val="en-GB"/>
      </w:rPr>
      <w:t>01</w:t>
    </w:r>
    <w:r w:rsidR="00766B3E" w:rsidRPr="003E66A9">
      <w:rPr>
        <w:lang w:val="en-GB"/>
      </w:rPr>
      <w:t>.20</w:t>
    </w:r>
    <w:r w:rsidR="002E2FEA">
      <w:rPr>
        <w:lang w:val="en-GB"/>
      </w:rPr>
      <w:t>2</w:t>
    </w:r>
    <w:r w:rsidR="00567B4D">
      <w:rPr>
        <w:lang w:val="en-GB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44" w:rsidRDefault="00F85644" w:rsidP="003F1C09">
      <w:pPr>
        <w:spacing w:after="0" w:line="240" w:lineRule="auto"/>
      </w:pPr>
      <w:r>
        <w:separator/>
      </w:r>
    </w:p>
  </w:footnote>
  <w:footnote w:type="continuationSeparator" w:id="0">
    <w:p w:rsidR="00F85644" w:rsidRDefault="00F85644" w:rsidP="003F1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C83"/>
    <w:multiLevelType w:val="multilevel"/>
    <w:tmpl w:val="1E46B986"/>
    <w:styleLink w:val="Headings"/>
    <w:lvl w:ilvl="0">
      <w:start w:val="1"/>
      <w:numFmt w:val="none"/>
      <w:suff w:val="space"/>
      <w:lvlText w:val="%1"/>
      <w:lvlJc w:val="center"/>
      <w:pPr>
        <w:ind w:left="360" w:hanging="72"/>
      </w:pPr>
      <w:rPr>
        <w:rFonts w:hint="default"/>
      </w:rPr>
    </w:lvl>
    <w:lvl w:ilvl="1">
      <w:start w:val="1"/>
      <w:numFmt w:val="upperRoman"/>
      <w:lvlText w:val="%2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8136B6"/>
    <w:multiLevelType w:val="hybridMultilevel"/>
    <w:tmpl w:val="362C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278D"/>
    <w:multiLevelType w:val="hybridMultilevel"/>
    <w:tmpl w:val="A552B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474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745126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6706179"/>
    <w:multiLevelType w:val="multilevel"/>
    <w:tmpl w:val="1E46B986"/>
    <w:numStyleLink w:val="Headings"/>
  </w:abstractNum>
  <w:abstractNum w:abstractNumId="6" w15:restartNumberingAfterBreak="0">
    <w:nsid w:val="745F2C15"/>
    <w:multiLevelType w:val="multilevel"/>
    <w:tmpl w:val="101A171E"/>
    <w:lvl w:ilvl="0">
      <w:start w:val="1"/>
      <w:numFmt w:val="decimal"/>
      <w:pStyle w:val="Heading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A4"/>
    <w:rsid w:val="0000234C"/>
    <w:rsid w:val="00004598"/>
    <w:rsid w:val="00022F69"/>
    <w:rsid w:val="00031E62"/>
    <w:rsid w:val="00033B36"/>
    <w:rsid w:val="0003603D"/>
    <w:rsid w:val="00040DF9"/>
    <w:rsid w:val="00042CDB"/>
    <w:rsid w:val="000457E4"/>
    <w:rsid w:val="00045DA4"/>
    <w:rsid w:val="00046741"/>
    <w:rsid w:val="000505BE"/>
    <w:rsid w:val="000519BB"/>
    <w:rsid w:val="00054B8A"/>
    <w:rsid w:val="0007423B"/>
    <w:rsid w:val="00084F88"/>
    <w:rsid w:val="00096FA3"/>
    <w:rsid w:val="000A1851"/>
    <w:rsid w:val="000A41AC"/>
    <w:rsid w:val="000B6CC1"/>
    <w:rsid w:val="000C0610"/>
    <w:rsid w:val="000C3C88"/>
    <w:rsid w:val="000C3F45"/>
    <w:rsid w:val="000D25AD"/>
    <w:rsid w:val="000E0172"/>
    <w:rsid w:val="000E1B8B"/>
    <w:rsid w:val="000E5D04"/>
    <w:rsid w:val="00100450"/>
    <w:rsid w:val="00102398"/>
    <w:rsid w:val="00111FE3"/>
    <w:rsid w:val="00117368"/>
    <w:rsid w:val="00121379"/>
    <w:rsid w:val="0012335B"/>
    <w:rsid w:val="00136E48"/>
    <w:rsid w:val="00145030"/>
    <w:rsid w:val="00150FA8"/>
    <w:rsid w:val="00152518"/>
    <w:rsid w:val="00157C19"/>
    <w:rsid w:val="00164D6C"/>
    <w:rsid w:val="00175E49"/>
    <w:rsid w:val="00180E15"/>
    <w:rsid w:val="00196B55"/>
    <w:rsid w:val="0019702F"/>
    <w:rsid w:val="00197681"/>
    <w:rsid w:val="001A2D9C"/>
    <w:rsid w:val="001C6C89"/>
    <w:rsid w:val="001D039F"/>
    <w:rsid w:val="001D1855"/>
    <w:rsid w:val="001D3069"/>
    <w:rsid w:val="001D4A0B"/>
    <w:rsid w:val="001D5D45"/>
    <w:rsid w:val="001E3803"/>
    <w:rsid w:val="001E4526"/>
    <w:rsid w:val="00223B6B"/>
    <w:rsid w:val="002460C9"/>
    <w:rsid w:val="002473E2"/>
    <w:rsid w:val="002517E5"/>
    <w:rsid w:val="00253253"/>
    <w:rsid w:val="00261A0C"/>
    <w:rsid w:val="0026539D"/>
    <w:rsid w:val="002724A6"/>
    <w:rsid w:val="00296447"/>
    <w:rsid w:val="00296B12"/>
    <w:rsid w:val="00297F92"/>
    <w:rsid w:val="002A2CC8"/>
    <w:rsid w:val="002B6E83"/>
    <w:rsid w:val="002C1353"/>
    <w:rsid w:val="002D23CB"/>
    <w:rsid w:val="002D3003"/>
    <w:rsid w:val="002E2FEA"/>
    <w:rsid w:val="002F4A65"/>
    <w:rsid w:val="003018F6"/>
    <w:rsid w:val="00306A12"/>
    <w:rsid w:val="0030787E"/>
    <w:rsid w:val="0031642E"/>
    <w:rsid w:val="00321D20"/>
    <w:rsid w:val="003301E2"/>
    <w:rsid w:val="00345B07"/>
    <w:rsid w:val="003464BC"/>
    <w:rsid w:val="00361618"/>
    <w:rsid w:val="00370E2D"/>
    <w:rsid w:val="0038004A"/>
    <w:rsid w:val="00381818"/>
    <w:rsid w:val="00390D1B"/>
    <w:rsid w:val="003978A6"/>
    <w:rsid w:val="003A2AB9"/>
    <w:rsid w:val="003B37EE"/>
    <w:rsid w:val="003B5460"/>
    <w:rsid w:val="003B5BCD"/>
    <w:rsid w:val="003D2BC3"/>
    <w:rsid w:val="003E0CAE"/>
    <w:rsid w:val="003E2D49"/>
    <w:rsid w:val="003E584B"/>
    <w:rsid w:val="003E5B14"/>
    <w:rsid w:val="003E66A9"/>
    <w:rsid w:val="003E7EA0"/>
    <w:rsid w:val="003F0202"/>
    <w:rsid w:val="003F1C09"/>
    <w:rsid w:val="003F7B49"/>
    <w:rsid w:val="00406244"/>
    <w:rsid w:val="004114E1"/>
    <w:rsid w:val="00414838"/>
    <w:rsid w:val="00417B60"/>
    <w:rsid w:val="00420EC1"/>
    <w:rsid w:val="004256FB"/>
    <w:rsid w:val="00427032"/>
    <w:rsid w:val="0043737A"/>
    <w:rsid w:val="00450970"/>
    <w:rsid w:val="00451B5F"/>
    <w:rsid w:val="00456DB7"/>
    <w:rsid w:val="00467131"/>
    <w:rsid w:val="004676F3"/>
    <w:rsid w:val="004713A3"/>
    <w:rsid w:val="004729B1"/>
    <w:rsid w:val="00494A27"/>
    <w:rsid w:val="00495D8A"/>
    <w:rsid w:val="004972AD"/>
    <w:rsid w:val="004B089E"/>
    <w:rsid w:val="004B562A"/>
    <w:rsid w:val="004C4A6D"/>
    <w:rsid w:val="004F1701"/>
    <w:rsid w:val="004F2B56"/>
    <w:rsid w:val="004F3B74"/>
    <w:rsid w:val="004F74C8"/>
    <w:rsid w:val="00510062"/>
    <w:rsid w:val="005148F0"/>
    <w:rsid w:val="00530F54"/>
    <w:rsid w:val="0054781D"/>
    <w:rsid w:val="005512A0"/>
    <w:rsid w:val="00552540"/>
    <w:rsid w:val="00555672"/>
    <w:rsid w:val="0056204E"/>
    <w:rsid w:val="0056221F"/>
    <w:rsid w:val="00567B4D"/>
    <w:rsid w:val="00572780"/>
    <w:rsid w:val="0057526F"/>
    <w:rsid w:val="005816F8"/>
    <w:rsid w:val="005856E4"/>
    <w:rsid w:val="00590949"/>
    <w:rsid w:val="00593F97"/>
    <w:rsid w:val="00594233"/>
    <w:rsid w:val="005A5E72"/>
    <w:rsid w:val="005C0644"/>
    <w:rsid w:val="005C38AD"/>
    <w:rsid w:val="005C4194"/>
    <w:rsid w:val="005C7222"/>
    <w:rsid w:val="005D73ED"/>
    <w:rsid w:val="005E33BE"/>
    <w:rsid w:val="005F27D8"/>
    <w:rsid w:val="005F44B4"/>
    <w:rsid w:val="00603D86"/>
    <w:rsid w:val="00621A62"/>
    <w:rsid w:val="006320B0"/>
    <w:rsid w:val="00643596"/>
    <w:rsid w:val="006438FD"/>
    <w:rsid w:val="00643ABB"/>
    <w:rsid w:val="00663D7C"/>
    <w:rsid w:val="006779BE"/>
    <w:rsid w:val="00681974"/>
    <w:rsid w:val="00690782"/>
    <w:rsid w:val="006938B8"/>
    <w:rsid w:val="006A58C9"/>
    <w:rsid w:val="006B10D2"/>
    <w:rsid w:val="006B164B"/>
    <w:rsid w:val="006B5794"/>
    <w:rsid w:val="006C07EF"/>
    <w:rsid w:val="006C2CB0"/>
    <w:rsid w:val="006C725E"/>
    <w:rsid w:val="006D13E2"/>
    <w:rsid w:val="006E03C3"/>
    <w:rsid w:val="006E05FB"/>
    <w:rsid w:val="006E0FFA"/>
    <w:rsid w:val="006E61BE"/>
    <w:rsid w:val="00701832"/>
    <w:rsid w:val="00704374"/>
    <w:rsid w:val="00712DBA"/>
    <w:rsid w:val="007135E7"/>
    <w:rsid w:val="00722E3E"/>
    <w:rsid w:val="0072362C"/>
    <w:rsid w:val="007365FD"/>
    <w:rsid w:val="0073781A"/>
    <w:rsid w:val="007442AF"/>
    <w:rsid w:val="00753938"/>
    <w:rsid w:val="00761823"/>
    <w:rsid w:val="00766B3E"/>
    <w:rsid w:val="007854AA"/>
    <w:rsid w:val="00796BC1"/>
    <w:rsid w:val="007A0B87"/>
    <w:rsid w:val="007A7DFE"/>
    <w:rsid w:val="007B3912"/>
    <w:rsid w:val="007C19C8"/>
    <w:rsid w:val="007C64D7"/>
    <w:rsid w:val="007F5817"/>
    <w:rsid w:val="007F778D"/>
    <w:rsid w:val="00800CC0"/>
    <w:rsid w:val="008047F2"/>
    <w:rsid w:val="0082164E"/>
    <w:rsid w:val="00831E43"/>
    <w:rsid w:val="008353FD"/>
    <w:rsid w:val="008477CB"/>
    <w:rsid w:val="00850777"/>
    <w:rsid w:val="0085262F"/>
    <w:rsid w:val="00860629"/>
    <w:rsid w:val="00863350"/>
    <w:rsid w:val="00864891"/>
    <w:rsid w:val="008822E1"/>
    <w:rsid w:val="008A48B9"/>
    <w:rsid w:val="008C445A"/>
    <w:rsid w:val="008C669A"/>
    <w:rsid w:val="008C7051"/>
    <w:rsid w:val="008D3666"/>
    <w:rsid w:val="0090583A"/>
    <w:rsid w:val="009153B2"/>
    <w:rsid w:val="009163C5"/>
    <w:rsid w:val="00916498"/>
    <w:rsid w:val="009235AF"/>
    <w:rsid w:val="00927881"/>
    <w:rsid w:val="00937CAE"/>
    <w:rsid w:val="00954994"/>
    <w:rsid w:val="00957250"/>
    <w:rsid w:val="009661D7"/>
    <w:rsid w:val="009704E3"/>
    <w:rsid w:val="00973C7A"/>
    <w:rsid w:val="00981E60"/>
    <w:rsid w:val="00984327"/>
    <w:rsid w:val="00985D3F"/>
    <w:rsid w:val="00991C67"/>
    <w:rsid w:val="009970B3"/>
    <w:rsid w:val="009A07CF"/>
    <w:rsid w:val="009A6983"/>
    <w:rsid w:val="009B00B1"/>
    <w:rsid w:val="009C2367"/>
    <w:rsid w:val="009E091C"/>
    <w:rsid w:val="009F6790"/>
    <w:rsid w:val="00A001CB"/>
    <w:rsid w:val="00A01914"/>
    <w:rsid w:val="00A10F4F"/>
    <w:rsid w:val="00A17E20"/>
    <w:rsid w:val="00A212D8"/>
    <w:rsid w:val="00A21D4B"/>
    <w:rsid w:val="00A255F6"/>
    <w:rsid w:val="00A267B8"/>
    <w:rsid w:val="00A31827"/>
    <w:rsid w:val="00A33871"/>
    <w:rsid w:val="00A3478E"/>
    <w:rsid w:val="00A55278"/>
    <w:rsid w:val="00A57CCA"/>
    <w:rsid w:val="00A6196D"/>
    <w:rsid w:val="00A624B2"/>
    <w:rsid w:val="00A75FEB"/>
    <w:rsid w:val="00A77E75"/>
    <w:rsid w:val="00A87C7E"/>
    <w:rsid w:val="00A91F5F"/>
    <w:rsid w:val="00A94C0D"/>
    <w:rsid w:val="00A95FBF"/>
    <w:rsid w:val="00A9682E"/>
    <w:rsid w:val="00AA4BBB"/>
    <w:rsid w:val="00AA62F6"/>
    <w:rsid w:val="00AB6BAA"/>
    <w:rsid w:val="00AC663D"/>
    <w:rsid w:val="00AE0CFC"/>
    <w:rsid w:val="00AE6BD9"/>
    <w:rsid w:val="00AF1DFE"/>
    <w:rsid w:val="00AF6BC2"/>
    <w:rsid w:val="00B0036A"/>
    <w:rsid w:val="00B029E3"/>
    <w:rsid w:val="00B0618C"/>
    <w:rsid w:val="00B077A4"/>
    <w:rsid w:val="00B07CA6"/>
    <w:rsid w:val="00B12D1E"/>
    <w:rsid w:val="00B20C05"/>
    <w:rsid w:val="00B27EA1"/>
    <w:rsid w:val="00B34F19"/>
    <w:rsid w:val="00B3532D"/>
    <w:rsid w:val="00B36F76"/>
    <w:rsid w:val="00B37738"/>
    <w:rsid w:val="00B45964"/>
    <w:rsid w:val="00B50CF1"/>
    <w:rsid w:val="00B55328"/>
    <w:rsid w:val="00B55E9C"/>
    <w:rsid w:val="00B57247"/>
    <w:rsid w:val="00B62D76"/>
    <w:rsid w:val="00B710C3"/>
    <w:rsid w:val="00B722E3"/>
    <w:rsid w:val="00B76F9E"/>
    <w:rsid w:val="00B8743F"/>
    <w:rsid w:val="00B879C0"/>
    <w:rsid w:val="00B90D1F"/>
    <w:rsid w:val="00B91EBC"/>
    <w:rsid w:val="00B93282"/>
    <w:rsid w:val="00BA1723"/>
    <w:rsid w:val="00BB119F"/>
    <w:rsid w:val="00BB2502"/>
    <w:rsid w:val="00BB556C"/>
    <w:rsid w:val="00BC2321"/>
    <w:rsid w:val="00BC25F0"/>
    <w:rsid w:val="00BD07E7"/>
    <w:rsid w:val="00BD0C96"/>
    <w:rsid w:val="00BE7088"/>
    <w:rsid w:val="00BF03C8"/>
    <w:rsid w:val="00C1241D"/>
    <w:rsid w:val="00C13B7A"/>
    <w:rsid w:val="00C24BFA"/>
    <w:rsid w:val="00C3064E"/>
    <w:rsid w:val="00C35F16"/>
    <w:rsid w:val="00C371AE"/>
    <w:rsid w:val="00C46441"/>
    <w:rsid w:val="00C52BC6"/>
    <w:rsid w:val="00C54ACF"/>
    <w:rsid w:val="00C615AF"/>
    <w:rsid w:val="00C7331D"/>
    <w:rsid w:val="00C90933"/>
    <w:rsid w:val="00C93F34"/>
    <w:rsid w:val="00C97238"/>
    <w:rsid w:val="00CA5DA0"/>
    <w:rsid w:val="00CC1751"/>
    <w:rsid w:val="00CC598A"/>
    <w:rsid w:val="00CE13F0"/>
    <w:rsid w:val="00CE52B5"/>
    <w:rsid w:val="00CF20C4"/>
    <w:rsid w:val="00CF3DB3"/>
    <w:rsid w:val="00CF5E63"/>
    <w:rsid w:val="00D041D6"/>
    <w:rsid w:val="00D06607"/>
    <w:rsid w:val="00D11036"/>
    <w:rsid w:val="00D12FFE"/>
    <w:rsid w:val="00D148A2"/>
    <w:rsid w:val="00D173FE"/>
    <w:rsid w:val="00D20087"/>
    <w:rsid w:val="00D2642A"/>
    <w:rsid w:val="00D279FB"/>
    <w:rsid w:val="00D55F9F"/>
    <w:rsid w:val="00D64CF2"/>
    <w:rsid w:val="00D76D8F"/>
    <w:rsid w:val="00D92F50"/>
    <w:rsid w:val="00D93F99"/>
    <w:rsid w:val="00DA044F"/>
    <w:rsid w:val="00DA1CA2"/>
    <w:rsid w:val="00DD2123"/>
    <w:rsid w:val="00E121E4"/>
    <w:rsid w:val="00E20D8C"/>
    <w:rsid w:val="00E23ED6"/>
    <w:rsid w:val="00E405AA"/>
    <w:rsid w:val="00E4148F"/>
    <w:rsid w:val="00E516CC"/>
    <w:rsid w:val="00E51C9A"/>
    <w:rsid w:val="00E5313E"/>
    <w:rsid w:val="00E53165"/>
    <w:rsid w:val="00E60C9F"/>
    <w:rsid w:val="00E62C97"/>
    <w:rsid w:val="00E81417"/>
    <w:rsid w:val="00E838A1"/>
    <w:rsid w:val="00E90ADC"/>
    <w:rsid w:val="00E91307"/>
    <w:rsid w:val="00E949F8"/>
    <w:rsid w:val="00EB09AE"/>
    <w:rsid w:val="00EB2F16"/>
    <w:rsid w:val="00EB64D7"/>
    <w:rsid w:val="00EB6FFA"/>
    <w:rsid w:val="00ED42E5"/>
    <w:rsid w:val="00EE06BC"/>
    <w:rsid w:val="00EE2E83"/>
    <w:rsid w:val="00EE7AB6"/>
    <w:rsid w:val="00EF69B3"/>
    <w:rsid w:val="00EF6EA8"/>
    <w:rsid w:val="00F10015"/>
    <w:rsid w:val="00F154FC"/>
    <w:rsid w:val="00F20789"/>
    <w:rsid w:val="00F25C54"/>
    <w:rsid w:val="00F37960"/>
    <w:rsid w:val="00F42FC9"/>
    <w:rsid w:val="00F4496D"/>
    <w:rsid w:val="00F60AAA"/>
    <w:rsid w:val="00F61D2D"/>
    <w:rsid w:val="00F70A7C"/>
    <w:rsid w:val="00F71132"/>
    <w:rsid w:val="00F75086"/>
    <w:rsid w:val="00F7525F"/>
    <w:rsid w:val="00F8022E"/>
    <w:rsid w:val="00F85644"/>
    <w:rsid w:val="00F86813"/>
    <w:rsid w:val="00F87609"/>
    <w:rsid w:val="00F9656A"/>
    <w:rsid w:val="00FA033D"/>
    <w:rsid w:val="00FA6302"/>
    <w:rsid w:val="00FB29DE"/>
    <w:rsid w:val="00FB4AFA"/>
    <w:rsid w:val="00FF67A4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0193B0"/>
  <w15:docId w15:val="{A5A35308-6ABE-4204-85D3-9625749E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B3E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8B9"/>
    <w:pPr>
      <w:keepNext/>
      <w:keepLines/>
      <w:numPr>
        <w:numId w:val="4"/>
      </w:numPr>
      <w:spacing w:before="480" w:after="0"/>
      <w:outlineLvl w:val="0"/>
    </w:pPr>
    <w:rPr>
      <w:rFonts w:ascii="Calibri" w:eastAsiaTheme="majorEastAsia" w:hAnsi="Calibri" w:cstheme="majorBidi"/>
      <w:b/>
      <w:bCs/>
      <w:szCs w:val="28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4148F"/>
    <w:pPr>
      <w:numPr>
        <w:ilvl w:val="1"/>
      </w:numPr>
      <w:spacing w:before="200"/>
      <w:outlineLvl w:val="1"/>
    </w:pPr>
    <w:rPr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73C7A"/>
    <w:pPr>
      <w:numPr>
        <w:ilvl w:val="2"/>
      </w:numPr>
      <w:outlineLvl w:val="2"/>
    </w:pPr>
    <w:rPr>
      <w:b w:val="0"/>
      <w:bCs/>
      <w:sz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7A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F1C09"/>
    <w:pPr>
      <w:spacing w:after="100"/>
    </w:pPr>
    <w:rPr>
      <w:rFonts w:eastAsiaTheme="minorEastAsia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C09"/>
  </w:style>
  <w:style w:type="paragraph" w:styleId="Footer">
    <w:name w:val="footer"/>
    <w:basedOn w:val="Normal"/>
    <w:link w:val="FooterChar"/>
    <w:uiPriority w:val="99"/>
    <w:unhideWhenUsed/>
    <w:rsid w:val="003F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C09"/>
  </w:style>
  <w:style w:type="character" w:styleId="PlaceholderText">
    <w:name w:val="Placeholder Text"/>
    <w:basedOn w:val="DefaultParagraphFont"/>
    <w:uiPriority w:val="99"/>
    <w:semiHidden/>
    <w:rsid w:val="003F1C09"/>
    <w:rPr>
      <w:color w:val="808080"/>
    </w:rPr>
  </w:style>
  <w:style w:type="table" w:styleId="TableGrid">
    <w:name w:val="Table Grid"/>
    <w:basedOn w:val="TableNormal"/>
    <w:uiPriority w:val="59"/>
    <w:rsid w:val="008C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48B9"/>
    <w:rPr>
      <w:rFonts w:ascii="Calibri" w:eastAsiaTheme="majorEastAsia" w:hAnsi="Calibr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148F"/>
    <w:rPr>
      <w:rFonts w:ascii="Calibri" w:eastAsiaTheme="majorEastAsia" w:hAnsi="Calibri" w:cstheme="majorBidi"/>
      <w:b/>
      <w:sz w:val="28"/>
      <w:szCs w:val="26"/>
      <w:u w:val="singl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766B3E"/>
    <w:pPr>
      <w:numPr>
        <w:ilvl w:val="0"/>
        <w:numId w:val="0"/>
      </w:numPr>
      <w:ind w:left="1080" w:hanging="360"/>
    </w:pPr>
    <w:rPr>
      <w:rFonts w:asciiTheme="minorHAnsi" w:hAnsiTheme="minorHAnsi"/>
      <w:iCs/>
      <w:spacing w:val="15"/>
      <w:sz w:val="32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766B3E"/>
    <w:rPr>
      <w:rFonts w:eastAsiaTheme="majorEastAsia" w:cstheme="majorBidi"/>
      <w:b/>
      <w:iCs/>
      <w:spacing w:val="15"/>
      <w:sz w:val="32"/>
      <w:szCs w:val="24"/>
    </w:rPr>
  </w:style>
  <w:style w:type="numbering" w:customStyle="1" w:styleId="Headings">
    <w:name w:val="Headings"/>
    <w:uiPriority w:val="99"/>
    <w:rsid w:val="004B089E"/>
    <w:pPr>
      <w:numPr>
        <w:numId w:val="1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A212D8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u w:val="none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212D8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A212D8"/>
    <w:pPr>
      <w:pBdr>
        <w:bottom w:val="single" w:sz="8" w:space="4" w:color="4F81BD" w:themeColor="accent1"/>
      </w:pBdr>
      <w:spacing w:after="300" w:line="240" w:lineRule="auto"/>
      <w:contextualSpacing/>
    </w:pPr>
    <w:rPr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12D8"/>
    <w:rPr>
      <w:rFonts w:ascii="Calibri" w:eastAsiaTheme="majorEastAsia" w:hAnsi="Calibri" w:cstheme="majorBidi"/>
      <w:b/>
      <w:bCs/>
      <w:color w:val="000000" w:themeColor="text1"/>
      <w:spacing w:val="5"/>
      <w:kern w:val="28"/>
      <w:sz w:val="52"/>
      <w:szCs w:val="5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55F9F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973C7A"/>
    <w:rPr>
      <w:rFonts w:ascii="Calibri" w:eastAsiaTheme="majorEastAsia" w:hAnsi="Calibri" w:cstheme="majorBidi"/>
      <w:bCs/>
      <w:sz w:val="24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4B089E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A9E02E-854B-455B-A86A-A65E6A7C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Betriebsanweisung</vt:lpstr>
      <vt:lpstr>Betriebsanweisung</vt:lpstr>
    </vt:vector>
  </TitlesOfParts>
  <Company>CFFC PKZI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creator>AGoddard</dc:creator>
  <cp:lastModifiedBy>agoddard</cp:lastModifiedBy>
  <cp:revision>3</cp:revision>
  <cp:lastPrinted>2021-02-02T10:27:00Z</cp:lastPrinted>
  <dcterms:created xsi:type="dcterms:W3CDTF">2021-02-02T10:17:00Z</dcterms:created>
  <dcterms:modified xsi:type="dcterms:W3CDTF">2021-02-02T10:32:00Z</dcterms:modified>
</cp:coreProperties>
</file>